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B10" w:rsidRPr="00E05E1C" w:rsidRDefault="00751B10" w:rsidP="00751B10">
      <w:pPr>
        <w:rPr>
          <w:b/>
          <w:sz w:val="32"/>
          <w:szCs w:val="32"/>
        </w:rPr>
      </w:pPr>
      <w:r w:rsidRPr="00E05E1C">
        <w:rPr>
          <w:b/>
          <w:sz w:val="32"/>
          <w:szCs w:val="32"/>
        </w:rPr>
        <w:t>Методики</w:t>
      </w:r>
      <w:r>
        <w:rPr>
          <w:b/>
          <w:sz w:val="32"/>
          <w:szCs w:val="32"/>
        </w:rPr>
        <w:t xml:space="preserve"> для диагностики мышления</w:t>
      </w:r>
    </w:p>
    <w:p w:rsidR="00751B10" w:rsidRPr="00E05E1C" w:rsidRDefault="00751B10" w:rsidP="00751B10">
      <w:pPr>
        <w:rPr>
          <w:b/>
          <w:sz w:val="32"/>
          <w:szCs w:val="32"/>
        </w:rPr>
      </w:pPr>
    </w:p>
    <w:p w:rsidR="00751B10" w:rsidRPr="00E05E1C" w:rsidRDefault="00751B10" w:rsidP="00751B10">
      <w:pPr>
        <w:rPr>
          <w:b/>
          <w:sz w:val="32"/>
          <w:szCs w:val="32"/>
        </w:rPr>
      </w:pPr>
      <w:r w:rsidRPr="00E05E1C">
        <w:rPr>
          <w:b/>
          <w:sz w:val="32"/>
          <w:szCs w:val="32"/>
        </w:rPr>
        <w:t>1.</w:t>
      </w:r>
    </w:p>
    <w:p w:rsidR="00751B10" w:rsidRDefault="00751B10" w:rsidP="00751B10">
      <w:r>
        <w:t>Методика "Толкование пословиц" предназначена для диагностики мышления.</w:t>
      </w:r>
    </w:p>
    <w:p w:rsidR="00751B10" w:rsidRDefault="00751B10" w:rsidP="00751B10">
      <w:r>
        <w:t>Материал для проведения методики: список из 10 русских пословиц.</w:t>
      </w:r>
    </w:p>
    <w:p w:rsidR="00751B10" w:rsidRDefault="00751B10" w:rsidP="00751B10"/>
    <w:p w:rsidR="00751B10" w:rsidRDefault="00751B10" w:rsidP="00751B10">
      <w:r>
        <w:t>Слова психолога: "Объясни мне, что значит данная пословица</w:t>
      </w:r>
      <w:proofErr w:type="gramStart"/>
      <w:r>
        <w:t>."</w:t>
      </w:r>
      <w:proofErr w:type="gramEnd"/>
    </w:p>
    <w:p w:rsidR="00751B10" w:rsidRDefault="00751B10" w:rsidP="00751B10">
      <w:r>
        <w:t>Время выполнения методики не ограничено.</w:t>
      </w:r>
    </w:p>
    <w:p w:rsidR="00751B10" w:rsidRDefault="00751B10" w:rsidP="00751B10">
      <w:r>
        <w:t>Пословицы:</w:t>
      </w:r>
    </w:p>
    <w:p w:rsidR="00751B10" w:rsidRDefault="00751B10" w:rsidP="00751B10"/>
    <w:p w:rsidR="00751B10" w:rsidRDefault="00751B10" w:rsidP="00751B10">
      <w:r>
        <w:t>-Куй железо, пока горячо.</w:t>
      </w:r>
    </w:p>
    <w:p w:rsidR="00751B10" w:rsidRDefault="00751B10" w:rsidP="00751B10">
      <w:r>
        <w:t>-Цыплят по осени считают.</w:t>
      </w:r>
    </w:p>
    <w:p w:rsidR="00751B10" w:rsidRDefault="00751B10" w:rsidP="00751B10">
      <w:r>
        <w:t xml:space="preserve">-Нечего на зеркало пенять, коли </w:t>
      </w:r>
      <w:proofErr w:type="gramStart"/>
      <w:r>
        <w:t>рожа</w:t>
      </w:r>
      <w:proofErr w:type="gramEnd"/>
      <w:r>
        <w:t xml:space="preserve"> крива.</w:t>
      </w:r>
    </w:p>
    <w:p w:rsidR="00751B10" w:rsidRDefault="00751B10" w:rsidP="00751B10">
      <w:r>
        <w:t>-</w:t>
      </w:r>
      <w:proofErr w:type="gramStart"/>
      <w:r>
        <w:t>Лучше меньше, да лучше</w:t>
      </w:r>
      <w:proofErr w:type="gramEnd"/>
      <w:r>
        <w:t>.</w:t>
      </w:r>
    </w:p>
    <w:p w:rsidR="00751B10" w:rsidRDefault="00751B10" w:rsidP="00751B10">
      <w:r>
        <w:t xml:space="preserve">-Взялся за </w:t>
      </w:r>
      <w:proofErr w:type="spellStart"/>
      <w:r>
        <w:t>гужь</w:t>
      </w:r>
      <w:proofErr w:type="spellEnd"/>
      <w:r>
        <w:t xml:space="preserve">, не говори, что не </w:t>
      </w:r>
      <w:proofErr w:type="spellStart"/>
      <w:r>
        <w:t>дюжь</w:t>
      </w:r>
      <w:proofErr w:type="spellEnd"/>
      <w:r>
        <w:t>.</w:t>
      </w:r>
    </w:p>
    <w:p w:rsidR="00751B10" w:rsidRDefault="00751B10" w:rsidP="00751B10">
      <w:r>
        <w:t xml:space="preserve">-Не </w:t>
      </w:r>
      <w:proofErr w:type="gramStart"/>
      <w:r>
        <w:t>все то</w:t>
      </w:r>
      <w:proofErr w:type="gramEnd"/>
      <w:r>
        <w:t xml:space="preserve"> золото, что блестит.</w:t>
      </w:r>
    </w:p>
    <w:p w:rsidR="00751B10" w:rsidRDefault="00751B10" w:rsidP="00751B10">
      <w:r>
        <w:t>-Семь раз отмерь, один раз отрежь.</w:t>
      </w:r>
    </w:p>
    <w:p w:rsidR="00751B10" w:rsidRDefault="00751B10" w:rsidP="00751B10">
      <w:r>
        <w:t xml:space="preserve">-Тише </w:t>
      </w:r>
      <w:proofErr w:type="spellStart"/>
      <w:proofErr w:type="gramStart"/>
      <w:r>
        <w:t>едешь-дальше</w:t>
      </w:r>
      <w:proofErr w:type="spellEnd"/>
      <w:proofErr w:type="gramEnd"/>
      <w:r>
        <w:t xml:space="preserve"> будешь.</w:t>
      </w:r>
    </w:p>
    <w:p w:rsidR="00751B10" w:rsidRDefault="00751B10" w:rsidP="00751B10">
      <w:r>
        <w:t>-Не в свои сани не садись.</w:t>
      </w:r>
    </w:p>
    <w:p w:rsidR="00751B10" w:rsidRDefault="00751B10" w:rsidP="00751B10">
      <w:r>
        <w:t>-Не красна изба углами, а красна пирогами.</w:t>
      </w:r>
    </w:p>
    <w:p w:rsidR="00751B10" w:rsidRDefault="00751B10" w:rsidP="00751B10">
      <w:r>
        <w:t>Толкование пословиц:</w:t>
      </w:r>
    </w:p>
    <w:p w:rsidR="00751B10" w:rsidRDefault="00751B10" w:rsidP="00751B10">
      <w:r>
        <w:t xml:space="preserve">1.Буквальное толкование </w:t>
      </w:r>
      <w:proofErr w:type="spellStart"/>
      <w:proofErr w:type="gramStart"/>
      <w:r>
        <w:t>пословиц-испытуемый</w:t>
      </w:r>
      <w:proofErr w:type="spellEnd"/>
      <w:proofErr w:type="gramEnd"/>
      <w:r>
        <w:t xml:space="preserve"> своими словами пересказывает пословицу. Преобладание такого истолкования пословиц указывает на интеллектуальное снижение.</w:t>
      </w:r>
    </w:p>
    <w:p w:rsidR="00751B10" w:rsidRDefault="00751B10" w:rsidP="00751B10">
      <w:r>
        <w:t xml:space="preserve">2.Ситуативное толкование пословиц-подбор конкретных жизненных ситуаций под ту или иную пословицу. </w:t>
      </w:r>
    </w:p>
    <w:p w:rsidR="00751B10" w:rsidRDefault="00751B10" w:rsidP="00751B10">
      <w:r>
        <w:t xml:space="preserve">3.Абстрактное толкование </w:t>
      </w:r>
      <w:proofErr w:type="spellStart"/>
      <w:proofErr w:type="gramStart"/>
      <w:r>
        <w:t>пословиц-толкование</w:t>
      </w:r>
      <w:proofErr w:type="spellEnd"/>
      <w:proofErr w:type="gramEnd"/>
      <w:r>
        <w:t xml:space="preserve"> не содержит указание на конкретные жизненные ситуации, это общий смысл пословицы.</w:t>
      </w:r>
    </w:p>
    <w:p w:rsidR="00751B10" w:rsidRDefault="00751B10" w:rsidP="00751B10"/>
    <w:p w:rsidR="00751B10" w:rsidRPr="00E05E1C" w:rsidRDefault="00751B10" w:rsidP="00751B10">
      <w:pPr>
        <w:rPr>
          <w:b/>
          <w:sz w:val="32"/>
          <w:szCs w:val="32"/>
        </w:rPr>
      </w:pPr>
      <w:r w:rsidRPr="00E05E1C">
        <w:rPr>
          <w:b/>
          <w:sz w:val="32"/>
          <w:szCs w:val="32"/>
        </w:rPr>
        <w:t>2.</w:t>
      </w:r>
    </w:p>
    <w:p w:rsidR="00751B10" w:rsidRDefault="00751B10" w:rsidP="00751B10">
      <w:r>
        <w:t>Методика "Рисунок человека" широко используется при подготовке детей к школе. Этот тест хорошо выявляет олигофрению.</w:t>
      </w:r>
    </w:p>
    <w:p w:rsidR="00751B10" w:rsidRDefault="00751B10" w:rsidP="00751B10">
      <w:r>
        <w:t>Материал для проведения методики: лист бумаги (А</w:t>
      </w:r>
      <w:proofErr w:type="gramStart"/>
      <w:r>
        <w:t>4</w:t>
      </w:r>
      <w:proofErr w:type="gramEnd"/>
      <w:r>
        <w:t>), карандаш или ручка.</w:t>
      </w:r>
    </w:p>
    <w:p w:rsidR="00751B10" w:rsidRDefault="00751B10" w:rsidP="00751B10">
      <w:r>
        <w:t>Основные стадии развития рисунка человека:</w:t>
      </w:r>
    </w:p>
    <w:p w:rsidR="00751B10" w:rsidRDefault="00751B10" w:rsidP="00751B10">
      <w:r>
        <w:t xml:space="preserve">1.Предметный рисунок-ребенок рисует определенный предмет. </w:t>
      </w:r>
    </w:p>
    <w:p w:rsidR="00751B10" w:rsidRDefault="00751B10" w:rsidP="00751B10">
      <w:r>
        <w:t xml:space="preserve">2.Стадия </w:t>
      </w:r>
      <w:proofErr w:type="spellStart"/>
      <w:r>
        <w:t>головонога</w:t>
      </w:r>
      <w:proofErr w:type="spellEnd"/>
      <w:r>
        <w:t xml:space="preserve"> (до 4-х лет). Количество черточек (руки/ноги) не </w:t>
      </w:r>
      <w:proofErr w:type="spellStart"/>
      <w:proofErr w:type="gramStart"/>
      <w:r>
        <w:t>ограниченно-это</w:t>
      </w:r>
      <w:proofErr w:type="spellEnd"/>
      <w:proofErr w:type="gramEnd"/>
      <w:r>
        <w:t xml:space="preserve"> норма.</w:t>
      </w:r>
    </w:p>
    <w:p w:rsidR="00751B10" w:rsidRDefault="00751B10" w:rsidP="00751B10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718310" cy="1310005"/>
            <wp:effectExtent l="19050" t="0" r="0" b="0"/>
            <wp:wrapSquare wrapText="bothSides"/>
            <wp:docPr id="30" name="Рисунок 2" descr="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31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>
      <w:r>
        <w:t>3.После 4-х лет в рисунке появляется туловище. В это время рисунок "падающий".</w:t>
      </w:r>
    </w:p>
    <w:p w:rsidR="00751B10" w:rsidRDefault="00751B10" w:rsidP="00751B10"/>
    <w:p w:rsidR="00751B10" w:rsidRDefault="00751B10" w:rsidP="00751B10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-342900</wp:posOffset>
            </wp:positionV>
            <wp:extent cx="1071245" cy="1165860"/>
            <wp:effectExtent l="19050" t="0" r="0" b="0"/>
            <wp:wrapSquare wrapText="bothSides"/>
            <wp:docPr id="29" name="Рисунок 3" descr="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16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>
      <w:r>
        <w:t xml:space="preserve">4.5 </w:t>
      </w:r>
      <w:proofErr w:type="spellStart"/>
      <w:proofErr w:type="gramStart"/>
      <w:r>
        <w:t>лет-вертикальный</w:t>
      </w:r>
      <w:proofErr w:type="spellEnd"/>
      <w:proofErr w:type="gramEnd"/>
      <w:r>
        <w:t xml:space="preserve"> рисунок. Руки и ноги рисуются двойными линиями. </w:t>
      </w:r>
      <w:proofErr w:type="gramStart"/>
      <w:r>
        <w:t>Рентгеновские</w:t>
      </w:r>
      <w:proofErr w:type="gramEnd"/>
      <w:r>
        <w:t xml:space="preserve"> </w:t>
      </w:r>
      <w:proofErr w:type="spellStart"/>
      <w:r>
        <w:t>изображения-это</w:t>
      </w:r>
      <w:proofErr w:type="spellEnd"/>
      <w:r>
        <w:t xml:space="preserve"> норма. В 5 лет начинают появляться детали (волосы, одежда и т.д.</w:t>
      </w:r>
      <w:proofErr w:type="gramStart"/>
      <w:r>
        <w:t>)-</w:t>
      </w:r>
      <w:proofErr w:type="gramEnd"/>
      <w:r>
        <w:t xml:space="preserve">это хороший признак развития ребенка. </w:t>
      </w:r>
    </w:p>
    <w:p w:rsidR="00751B10" w:rsidRDefault="00751B10" w:rsidP="00751B10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179070</wp:posOffset>
            </wp:positionV>
            <wp:extent cx="1043940" cy="1558290"/>
            <wp:effectExtent l="19050" t="0" r="3810" b="0"/>
            <wp:wrapSquare wrapText="bothSides"/>
            <wp:docPr id="28" name="Рисунок 4" descr="p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55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>
      <w:r>
        <w:t>Основные детали рисунка в 5 лет:</w:t>
      </w:r>
    </w:p>
    <w:p w:rsidR="00751B10" w:rsidRDefault="00751B10" w:rsidP="00751B10">
      <w:r>
        <w:t>-Голова</w:t>
      </w:r>
    </w:p>
    <w:p w:rsidR="00751B10" w:rsidRDefault="00751B10" w:rsidP="00751B10">
      <w:r>
        <w:t>-Туловище</w:t>
      </w:r>
    </w:p>
    <w:p w:rsidR="00751B10" w:rsidRDefault="00751B10" w:rsidP="00751B10">
      <w:r>
        <w:t>-Руки</w:t>
      </w:r>
    </w:p>
    <w:p w:rsidR="00751B10" w:rsidRDefault="00751B10" w:rsidP="00751B10">
      <w:r>
        <w:t>-Ноги</w:t>
      </w:r>
    </w:p>
    <w:p w:rsidR="00751B10" w:rsidRDefault="00751B10" w:rsidP="00751B10">
      <w:r>
        <w:t>-Глаза</w:t>
      </w:r>
    </w:p>
    <w:p w:rsidR="00751B10" w:rsidRDefault="00751B10" w:rsidP="00751B10">
      <w:r>
        <w:t>-Нос</w:t>
      </w:r>
    </w:p>
    <w:p w:rsidR="00751B10" w:rsidRDefault="00751B10" w:rsidP="00751B10">
      <w:r>
        <w:t>-Рот</w:t>
      </w:r>
    </w:p>
    <w:p w:rsidR="00751B10" w:rsidRDefault="00751B10" w:rsidP="00751B10"/>
    <w:p w:rsidR="00751B10" w:rsidRDefault="00751B10" w:rsidP="00751B10">
      <w:r>
        <w:t>5.6 лет-ребенок рисует схему человека, т.е. ребенок "собирает" фигуру человека. Все основные части тела обозначены с деталями: брови, ресницы, волосы или шапка</w:t>
      </w:r>
      <w:proofErr w:type="gramStart"/>
      <w:r>
        <w:t xml:space="preserve"> ,</w:t>
      </w:r>
      <w:proofErr w:type="gramEnd"/>
      <w:r>
        <w:t>пальцы, ступни, одежда.</w:t>
      </w:r>
    </w:p>
    <w:p w:rsidR="00751B10" w:rsidRDefault="00751B10" w:rsidP="00751B10"/>
    <w:p w:rsidR="00751B10" w:rsidRDefault="00751B10" w:rsidP="00751B10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46355</wp:posOffset>
            </wp:positionV>
            <wp:extent cx="1033145" cy="1495425"/>
            <wp:effectExtent l="19050" t="0" r="0" b="0"/>
            <wp:wrapSquare wrapText="bothSides"/>
            <wp:docPr id="27" name="Рисунок 5" descr="p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>
      <w:r>
        <w:t>6.7 лет-младший школьный возраст. Пластичное изображение тела-части тела плавно перетекают друг из друга. Чем больше пластичность тела, тем больше развит ребенок.</w:t>
      </w:r>
    </w:p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224280" cy="1504950"/>
            <wp:effectExtent l="19050" t="0" r="0" b="0"/>
            <wp:wrapSquare wrapText="bothSides"/>
            <wp:docPr id="26" name="Рисунок 6" descr="p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>
      <w:r>
        <w:t xml:space="preserve">После 12 лет можно говорить, соответствует ли ребенок </w:t>
      </w:r>
      <w:proofErr w:type="spellStart"/>
      <w:r>
        <w:t>психо-сексуальному</w:t>
      </w:r>
      <w:proofErr w:type="spellEnd"/>
      <w:r>
        <w:t xml:space="preserve"> развитию. </w:t>
      </w:r>
    </w:p>
    <w:p w:rsidR="00751B10" w:rsidRDefault="00751B10" w:rsidP="00751B10">
      <w:r>
        <w:t>C 13-14 лет в рисунке отчетливо проявляются различия между мужчиной и женщиной.</w:t>
      </w:r>
    </w:p>
    <w:p w:rsidR="00751B10" w:rsidRDefault="00751B10" w:rsidP="00751B10">
      <w:r>
        <w:t xml:space="preserve">Если в 18 лет человек рисует преувеличенные половые признаки, то это может говорить о </w:t>
      </w:r>
      <w:proofErr w:type="spellStart"/>
      <w:r>
        <w:t>психо-сексуальных</w:t>
      </w:r>
      <w:proofErr w:type="spellEnd"/>
      <w:r>
        <w:t xml:space="preserve"> проблемах.</w:t>
      </w:r>
    </w:p>
    <w:p w:rsidR="00751B10" w:rsidRDefault="00751B10" w:rsidP="00751B10"/>
    <w:p w:rsidR="00751B10" w:rsidRPr="009B7D5C" w:rsidRDefault="00751B10" w:rsidP="00751B10">
      <w:pPr>
        <w:rPr>
          <w:u w:val="single"/>
        </w:rPr>
      </w:pPr>
      <w:r w:rsidRPr="009B7D5C">
        <w:rPr>
          <w:u w:val="single"/>
        </w:rPr>
        <w:t>Оценка изображений:</w:t>
      </w:r>
    </w:p>
    <w:p w:rsidR="00751B10" w:rsidRDefault="00751B10" w:rsidP="00751B10">
      <w:proofErr w:type="gramStart"/>
      <w:r>
        <w:t xml:space="preserve">1.Основная деталь (голова, туловище, ноги, руки, рот, нос, глаза)- 2 балла. </w:t>
      </w:r>
      <w:proofErr w:type="gramEnd"/>
    </w:p>
    <w:p w:rsidR="00751B10" w:rsidRDefault="00751B10" w:rsidP="00751B10">
      <w:proofErr w:type="gramStart"/>
      <w:r>
        <w:t>2.Второстепенная деталь (уши, волосы или шапка, брови, шея, пальцы, одежда, ступни или обувь)-1 балл.</w:t>
      </w:r>
      <w:proofErr w:type="gramEnd"/>
    </w:p>
    <w:p w:rsidR="00751B10" w:rsidRDefault="00751B10" w:rsidP="00751B10">
      <w:r>
        <w:t>3.Манера изображения:</w:t>
      </w:r>
    </w:p>
    <w:p w:rsidR="00751B10" w:rsidRDefault="00751B10" w:rsidP="00751B10">
      <w:r>
        <w:t>-если схема (руки/ноги-палочки)- 0 баллов.</w:t>
      </w:r>
    </w:p>
    <w:p w:rsidR="00751B10" w:rsidRDefault="00751B10" w:rsidP="00751B10">
      <w:r>
        <w:t>-если руки/</w:t>
      </w:r>
      <w:proofErr w:type="spellStart"/>
      <w:proofErr w:type="gramStart"/>
      <w:r>
        <w:t>ноги-двойные</w:t>
      </w:r>
      <w:proofErr w:type="spellEnd"/>
      <w:proofErr w:type="gramEnd"/>
      <w:r>
        <w:t xml:space="preserve"> линии-2 балла</w:t>
      </w:r>
    </w:p>
    <w:p w:rsidR="00751B10" w:rsidRDefault="00751B10" w:rsidP="00751B10">
      <w:r>
        <w:t>-если промежуточное изображение (схема и пластичность)-4 балла.</w:t>
      </w:r>
    </w:p>
    <w:p w:rsidR="00751B10" w:rsidRPr="00751B10" w:rsidRDefault="00751B10" w:rsidP="00751B10">
      <w:r>
        <w:t xml:space="preserve">-если </w:t>
      </w:r>
      <w:proofErr w:type="gramStart"/>
      <w:r>
        <w:t>пластичное</w:t>
      </w:r>
      <w:proofErr w:type="gramEnd"/>
      <w:r>
        <w:t xml:space="preserve"> изображение-8 баллов.</w:t>
      </w:r>
    </w:p>
    <w:p w:rsidR="00751B10" w:rsidRPr="00751B10" w:rsidRDefault="00751B10" w:rsidP="00751B10"/>
    <w:p w:rsidR="00751B10" w:rsidRPr="009B7D5C" w:rsidRDefault="00751B10" w:rsidP="00751B10">
      <w:pPr>
        <w:rPr>
          <w:u w:val="single"/>
        </w:rPr>
      </w:pPr>
      <w:r w:rsidRPr="009B7D5C">
        <w:rPr>
          <w:u w:val="single"/>
        </w:rPr>
        <w:t>Нормы:</w:t>
      </w:r>
    </w:p>
    <w:p w:rsidR="00751B10" w:rsidRDefault="00751B10" w:rsidP="00751B10">
      <w:r>
        <w:t xml:space="preserve"> Возраст Баллы</w:t>
      </w:r>
    </w:p>
    <w:p w:rsidR="00751B10" w:rsidRDefault="00751B10" w:rsidP="00751B10">
      <w:r>
        <w:t>3,6-4</w:t>
      </w:r>
      <w:r>
        <w:tab/>
        <w:t xml:space="preserve">      4-13</w:t>
      </w:r>
    </w:p>
    <w:p w:rsidR="00751B10" w:rsidRDefault="00751B10" w:rsidP="00751B10">
      <w:r>
        <w:t>4,1-5</w:t>
      </w:r>
      <w:r>
        <w:tab/>
        <w:t xml:space="preserve">      8-18</w:t>
      </w:r>
    </w:p>
    <w:p w:rsidR="00751B10" w:rsidRDefault="00751B10" w:rsidP="00751B10">
      <w:r>
        <w:t>5,1-6</w:t>
      </w:r>
      <w:r>
        <w:tab/>
        <w:t xml:space="preserve">      14-22</w:t>
      </w:r>
    </w:p>
    <w:p w:rsidR="00751B10" w:rsidRDefault="00751B10" w:rsidP="00751B10">
      <w:r>
        <w:t>6,1-7</w:t>
      </w:r>
      <w:r>
        <w:tab/>
        <w:t xml:space="preserve">      18-25</w:t>
      </w:r>
    </w:p>
    <w:p w:rsidR="00751B10" w:rsidRDefault="00751B10" w:rsidP="00751B10">
      <w:r>
        <w:t>7,1-8</w:t>
      </w:r>
      <w:r>
        <w:tab/>
        <w:t xml:space="preserve">      20-26</w:t>
      </w:r>
    </w:p>
    <w:p w:rsidR="00751B10" w:rsidRDefault="00751B10" w:rsidP="00751B10">
      <w:r>
        <w:t>8,1-9</w:t>
      </w:r>
      <w:r>
        <w:tab/>
        <w:t xml:space="preserve">      22-27</w:t>
      </w:r>
    </w:p>
    <w:p w:rsidR="00751B10" w:rsidRDefault="00751B10" w:rsidP="00751B10">
      <w:r>
        <w:t>9,1-10       23-28</w:t>
      </w:r>
    </w:p>
    <w:p w:rsidR="00751B10" w:rsidRDefault="00751B10" w:rsidP="00751B10">
      <w:r>
        <w:t>10-11</w:t>
      </w:r>
      <w:r>
        <w:tab/>
        <w:t xml:space="preserve">      24-30</w:t>
      </w:r>
    </w:p>
    <w:p w:rsidR="00751B10" w:rsidRDefault="00751B10" w:rsidP="00751B10">
      <w:r>
        <w:t>11-13</w:t>
      </w:r>
      <w:r>
        <w:tab/>
        <w:t xml:space="preserve">      25-30</w:t>
      </w:r>
    </w:p>
    <w:p w:rsidR="00751B10" w:rsidRDefault="00751B10" w:rsidP="00751B10">
      <w:r>
        <w:t>13,1</w:t>
      </w:r>
      <w:r w:rsidRPr="00751B10">
        <w:t xml:space="preserve"> &gt;</w:t>
      </w:r>
      <w:r>
        <w:tab/>
        <w:t xml:space="preserve">      26-30</w:t>
      </w:r>
    </w:p>
    <w:p w:rsidR="00751B10" w:rsidRDefault="00751B10" w:rsidP="00751B10"/>
    <w:p w:rsidR="00751B10" w:rsidRDefault="00751B10" w:rsidP="00751B10"/>
    <w:p w:rsidR="00751B10" w:rsidRDefault="00751B10" w:rsidP="00751B10">
      <w:r>
        <w:t>***</w:t>
      </w:r>
    </w:p>
    <w:p w:rsidR="00751B10" w:rsidRDefault="00751B10" w:rsidP="00751B10"/>
    <w:p w:rsidR="00751B10" w:rsidRDefault="00751B10" w:rsidP="00751B10">
      <w:r>
        <w:t>Органическое поражение головного мозга</w:t>
      </w:r>
      <w:r w:rsidRPr="009B7D5C">
        <w:t xml:space="preserve"> </w:t>
      </w:r>
      <w:proofErr w:type="gramStart"/>
      <w:r>
        <w:t>-к</w:t>
      </w:r>
      <w:proofErr w:type="gramEnd"/>
      <w:r>
        <w:t>ачественно рисунок не страдает, но в рисунке появляются необычные детали</w:t>
      </w:r>
      <w:r w:rsidRPr="009B7D5C">
        <w:t xml:space="preserve"> </w:t>
      </w:r>
      <w:r>
        <w:t>-</w:t>
      </w:r>
      <w:r w:rsidRPr="009B7D5C">
        <w:t xml:space="preserve"> </w:t>
      </w:r>
      <w:r>
        <w:t xml:space="preserve">грубая </w:t>
      </w:r>
      <w:proofErr w:type="spellStart"/>
      <w:r>
        <w:t>ассиметрия</w:t>
      </w:r>
      <w:proofErr w:type="spellEnd"/>
      <w:r>
        <w:t xml:space="preserve"> рисунка: сильное смещение рисунка от центра листа, неудачное расположение рисунка</w:t>
      </w:r>
      <w:r w:rsidRPr="009B7D5C">
        <w:t xml:space="preserve"> </w:t>
      </w:r>
      <w:r>
        <w:t>-</w:t>
      </w:r>
      <w:r w:rsidRPr="009B7D5C">
        <w:t xml:space="preserve"> </w:t>
      </w:r>
      <w:r>
        <w:t xml:space="preserve">рисунок вылезает за край. </w:t>
      </w:r>
    </w:p>
    <w:p w:rsidR="00751B10" w:rsidRDefault="00751B10" w:rsidP="00751B10">
      <w:r>
        <w:t xml:space="preserve">Искажение формы и пропорций тела. </w:t>
      </w:r>
    </w:p>
    <w:p w:rsidR="00751B10" w:rsidRDefault="00751B10" w:rsidP="00751B10">
      <w:r>
        <w:t>Промахи</w:t>
      </w:r>
      <w:r w:rsidRPr="009B7D5C">
        <w:t xml:space="preserve"> </w:t>
      </w:r>
      <w:r>
        <w:t>-</w:t>
      </w:r>
      <w:r w:rsidRPr="009B7D5C">
        <w:t xml:space="preserve"> </w:t>
      </w:r>
      <w:r>
        <w:t xml:space="preserve">ребенок не может попасть в нужную точку: </w:t>
      </w:r>
    </w:p>
    <w:p w:rsidR="00751B10" w:rsidRDefault="00751B10" w:rsidP="00751B10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179070</wp:posOffset>
            </wp:positionV>
            <wp:extent cx="1604010" cy="988695"/>
            <wp:effectExtent l="19050" t="0" r="0" b="0"/>
            <wp:wrapSquare wrapText="bothSides"/>
            <wp:docPr id="25" name="Рисунок 7" descr="p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Default="00751B10" w:rsidP="00751B10">
      <w:r>
        <w:lastRenderedPageBreak/>
        <w:t>Распад целостного образа:</w:t>
      </w:r>
    </w:p>
    <w:p w:rsidR="00751B10" w:rsidRPr="00751B10" w:rsidRDefault="00751B10" w:rsidP="00751B10"/>
    <w:p w:rsidR="00751B10" w:rsidRPr="00751B10" w:rsidRDefault="00751B10" w:rsidP="00751B10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-7620</wp:posOffset>
            </wp:positionV>
            <wp:extent cx="1378585" cy="1996440"/>
            <wp:effectExtent l="19050" t="0" r="0" b="0"/>
            <wp:wrapSquare wrapText="bothSides"/>
            <wp:docPr id="24" name="Рисунок 8" descr="p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199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B260D4" w:rsidRDefault="00751B10" w:rsidP="00751B10">
      <w:pPr>
        <w:rPr>
          <w:b/>
          <w:sz w:val="32"/>
          <w:szCs w:val="32"/>
        </w:rPr>
      </w:pPr>
      <w:r w:rsidRPr="00751B10">
        <w:rPr>
          <w:b/>
          <w:sz w:val="32"/>
          <w:szCs w:val="32"/>
        </w:rPr>
        <w:t>3</w:t>
      </w:r>
      <w:r w:rsidRPr="00B260D4">
        <w:rPr>
          <w:b/>
          <w:sz w:val="32"/>
          <w:szCs w:val="32"/>
        </w:rPr>
        <w:t>.</w:t>
      </w:r>
    </w:p>
    <w:p w:rsidR="00751B10" w:rsidRDefault="00751B10" w:rsidP="00751B10">
      <w:r w:rsidRPr="00B260D4">
        <w:t>Методику</w:t>
      </w:r>
      <w:r w:rsidRPr="00B260D4">
        <w:rPr>
          <w:b/>
        </w:rPr>
        <w:t xml:space="preserve"> "Интеллектуальная лабильность" </w:t>
      </w:r>
      <w:r w:rsidRPr="00B260D4">
        <w:t>рекомендуется использовать с целью прогноза успешности в профессиональном обучении, освоении нового вида деятельности и оценки качества трудовой практики.</w:t>
      </w:r>
    </w:p>
    <w:p w:rsidR="00751B10" w:rsidRPr="00B260D4" w:rsidRDefault="00751B10" w:rsidP="00751B10">
      <w:pPr>
        <w:rPr>
          <w:u w:val="single"/>
        </w:rPr>
      </w:pPr>
    </w:p>
    <w:p w:rsidR="00751B10" w:rsidRPr="00B260D4" w:rsidRDefault="00751B10" w:rsidP="00751B10">
      <w:r w:rsidRPr="00B260D4">
        <w:rPr>
          <w:u w:val="single"/>
        </w:rPr>
        <w:t>Материал для проведения методики:</w:t>
      </w:r>
      <w:r w:rsidRPr="00B260D4">
        <w:t xml:space="preserve"> карандаш или ручка, специальный бланк для ответов.</w:t>
      </w:r>
    </w:p>
    <w:p w:rsidR="00751B10" w:rsidRPr="00B260D4" w:rsidRDefault="00751B10" w:rsidP="00751B10">
      <w:r w:rsidRPr="00B260D4">
        <w:rPr>
          <w:u w:val="single"/>
        </w:rPr>
        <w:t>Инструкция:</w:t>
      </w:r>
      <w:r w:rsidRPr="00B260D4">
        <w:t xml:space="preserve"> "Будьте внимательны. Работайте быстро. Прочитанное мною задание не повторяется. Внимание! Начинаем!"</w:t>
      </w:r>
    </w:p>
    <w:p w:rsidR="00751B10" w:rsidRDefault="00751B10" w:rsidP="00751B10">
      <w:r w:rsidRPr="00B260D4">
        <w:t>Перед проведением теста экспериментатор должен ознакомиться с заданиями и во время процедуры обследования четко произносить номер квадрата, в котором будет выполняться задание, так как номера заданий и квадратов на бланке не совпадают.</w:t>
      </w:r>
    </w:p>
    <w:p w:rsidR="00751B10" w:rsidRPr="00B260D4" w:rsidRDefault="00751B10" w:rsidP="00751B10"/>
    <w:p w:rsidR="00751B10" w:rsidRPr="00B260D4" w:rsidRDefault="00751B10" w:rsidP="00751B10">
      <w:pPr>
        <w:rPr>
          <w:u w:val="single"/>
        </w:rPr>
      </w:pPr>
      <w:r w:rsidRPr="00B260D4">
        <w:rPr>
          <w:u w:val="single"/>
        </w:rPr>
        <w:t>Содержание методики:</w:t>
      </w:r>
    </w:p>
    <w:p w:rsidR="00751B10" w:rsidRPr="00B260D4" w:rsidRDefault="00751B10" w:rsidP="00751B10">
      <w:r w:rsidRPr="00B260D4">
        <w:t xml:space="preserve">1. Напишите первую букву имени "Сергей" и последнюю букву первого месяца года (3 сек). </w:t>
      </w:r>
    </w:p>
    <w:p w:rsidR="00751B10" w:rsidRPr="00B260D4" w:rsidRDefault="00751B10" w:rsidP="00751B10">
      <w:r w:rsidRPr="00B260D4">
        <w:t xml:space="preserve">2. (квадрат 4) Напишите слово пар так, чтобы любая одна буква была написана в треугольнике (3 сек). </w:t>
      </w:r>
    </w:p>
    <w:p w:rsidR="00751B10" w:rsidRPr="00B260D4" w:rsidRDefault="00751B10" w:rsidP="00751B10">
      <w:r w:rsidRPr="00B260D4">
        <w:t xml:space="preserve">3. (квадрат 5) Разделите четырехугольник двумя вертикальными и двумя горизонтальными линиями (4 сек). </w:t>
      </w:r>
    </w:p>
    <w:p w:rsidR="00751B10" w:rsidRPr="00B260D4" w:rsidRDefault="00751B10" w:rsidP="00751B10">
      <w:r w:rsidRPr="00B260D4">
        <w:t xml:space="preserve">4. (квадрат 6) Проведите линию от первого круга к четвертому так, чтобы она проходила под кругом 2 и над кругом 3 (3 сек). </w:t>
      </w:r>
    </w:p>
    <w:p w:rsidR="00751B10" w:rsidRPr="00B260D4" w:rsidRDefault="00751B10" w:rsidP="00751B10">
      <w:r w:rsidRPr="00B260D4">
        <w:t xml:space="preserve">5. (квадрат 7) Поставьте плюс в треугольнике, а цифру 1 - в том месте, где треугольник и прямоугольник имеют общую площадь (3 сек). </w:t>
      </w:r>
    </w:p>
    <w:p w:rsidR="00751B10" w:rsidRPr="00B260D4" w:rsidRDefault="00751B10" w:rsidP="00751B10">
      <w:r w:rsidRPr="00B260D4">
        <w:t xml:space="preserve">6. (квадрат 8) Разделите второй круг на три, а четвертый на две части (4 сек). </w:t>
      </w:r>
    </w:p>
    <w:p w:rsidR="00751B10" w:rsidRPr="00B260D4" w:rsidRDefault="00751B10" w:rsidP="00751B10">
      <w:r w:rsidRPr="00B260D4">
        <w:t xml:space="preserve">7. (квадрат 10) Если сегодня не среда, то напишите предпоследнюю букву Вашего имени (3 сек). </w:t>
      </w:r>
    </w:p>
    <w:p w:rsidR="00751B10" w:rsidRPr="00B260D4" w:rsidRDefault="00751B10" w:rsidP="00751B10">
      <w:r w:rsidRPr="00B260D4">
        <w:t xml:space="preserve">8. (квадрат 12) Поставьте в первый прямоугольник плюс, третий зачеркните, в шестом поставьте 0 (4 сек). </w:t>
      </w:r>
    </w:p>
    <w:p w:rsidR="00751B10" w:rsidRPr="00B260D4" w:rsidRDefault="00751B10" w:rsidP="00751B10">
      <w:r w:rsidRPr="00B260D4">
        <w:t xml:space="preserve">9. (квадрат 13) Соедините точки прямой линией и поставьте плюс в меньшем треугольнике (4 сек). </w:t>
      </w:r>
    </w:p>
    <w:p w:rsidR="00751B10" w:rsidRPr="00B260D4" w:rsidRDefault="00751B10" w:rsidP="00751B10">
      <w:r w:rsidRPr="00B260D4">
        <w:t>10. (квадрат 15) Обведите кружком одну согласную букву и зачеркните гласные (4 сек).</w:t>
      </w:r>
    </w:p>
    <w:p w:rsidR="00751B10" w:rsidRPr="00B260D4" w:rsidRDefault="00751B10" w:rsidP="00751B10">
      <w:r w:rsidRPr="00B260D4">
        <w:t xml:space="preserve">11. (квадрат 17) Продлите боковые стороны </w:t>
      </w:r>
      <w:proofErr w:type="spellStart"/>
      <w:r w:rsidRPr="00B260D4">
        <w:t>трапециидо</w:t>
      </w:r>
      <w:proofErr w:type="spellEnd"/>
      <w:r w:rsidRPr="00B260D4">
        <w:t xml:space="preserve"> пересечения друг с другом и обозначьте точки пересечения последней буквой названия Вашего города (4 сек). </w:t>
      </w:r>
    </w:p>
    <w:p w:rsidR="00751B10" w:rsidRPr="00B260D4" w:rsidRDefault="00751B10" w:rsidP="00751B10">
      <w:r w:rsidRPr="00B260D4">
        <w:lastRenderedPageBreak/>
        <w:t xml:space="preserve">12. (квадрат 18) Если в слове синоним шестая буква гласная, поставьте в прямоугольнике цифру 1 (3 сек). </w:t>
      </w:r>
    </w:p>
    <w:p w:rsidR="00751B10" w:rsidRPr="00B260D4" w:rsidRDefault="00751B10" w:rsidP="00751B10">
      <w:r w:rsidRPr="00B260D4">
        <w:t xml:space="preserve">13. (квадрат 19) Обведите большую окружность и поставьте плюс </w:t>
      </w:r>
      <w:proofErr w:type="gramStart"/>
      <w:r w:rsidRPr="00B260D4">
        <w:t>в</w:t>
      </w:r>
      <w:proofErr w:type="gramEnd"/>
      <w:r w:rsidRPr="00B260D4">
        <w:t xml:space="preserve"> меньшую (3 сек). </w:t>
      </w:r>
    </w:p>
    <w:p w:rsidR="00751B10" w:rsidRPr="00B260D4" w:rsidRDefault="00751B10" w:rsidP="00751B10">
      <w:r w:rsidRPr="00B260D4">
        <w:t xml:space="preserve">14. (квадрат 20) Соедините между собой точки 2, 4, 5, миновав 1 и 3 (3 сек). </w:t>
      </w:r>
    </w:p>
    <w:p w:rsidR="00751B10" w:rsidRPr="00B260D4" w:rsidRDefault="00751B10" w:rsidP="00751B10">
      <w:r w:rsidRPr="00B260D4">
        <w:t xml:space="preserve">15. (квадрат 21) Если два многозначных числа неодинаковы, поставьте галочку на линии между ними (2 сек). </w:t>
      </w:r>
    </w:p>
    <w:p w:rsidR="00751B10" w:rsidRPr="00B260D4" w:rsidRDefault="00751B10" w:rsidP="00751B10">
      <w:r w:rsidRPr="00B260D4">
        <w:t>16. (квадрат 22) Разделите первую линию на три части, вторую на две, а оба конца третьей соедините с точкой</w:t>
      </w:r>
      <w:proofErr w:type="gramStart"/>
      <w:r w:rsidRPr="00B260D4">
        <w:t xml:space="preserve"> А</w:t>
      </w:r>
      <w:proofErr w:type="gramEnd"/>
      <w:r w:rsidRPr="00B260D4">
        <w:t xml:space="preserve"> (4 сек). </w:t>
      </w:r>
    </w:p>
    <w:p w:rsidR="00751B10" w:rsidRPr="00B260D4" w:rsidRDefault="00751B10" w:rsidP="00751B10">
      <w:r w:rsidRPr="00B260D4">
        <w:t xml:space="preserve">17. (квадрат 23) Соедините нижний конец первой линии с верхним концом второй, а верхний конец второй - с нижним концом четвертой (3 сек). </w:t>
      </w:r>
    </w:p>
    <w:p w:rsidR="00751B10" w:rsidRPr="00B260D4" w:rsidRDefault="00751B10" w:rsidP="00751B10">
      <w:r w:rsidRPr="00B260D4">
        <w:t xml:space="preserve">18. (квадрат 24) Зачеркните нечетные цифры и подчеркните четные (5 сек). </w:t>
      </w:r>
    </w:p>
    <w:p w:rsidR="00751B10" w:rsidRPr="00B260D4" w:rsidRDefault="00751B10" w:rsidP="00751B10">
      <w:r w:rsidRPr="00B260D4">
        <w:t xml:space="preserve">19. (квадрат 25) Заключите две фигуры в круг и отведите их друг от друга вертикальной линией (4 сек). </w:t>
      </w:r>
    </w:p>
    <w:p w:rsidR="00751B10" w:rsidRPr="00B260D4" w:rsidRDefault="00751B10" w:rsidP="00751B10">
      <w:r w:rsidRPr="00B260D4">
        <w:t>20. (квадрат 26) Под буквой</w:t>
      </w:r>
      <w:proofErr w:type="gramStart"/>
      <w:r w:rsidRPr="00B260D4">
        <w:t xml:space="preserve"> А</w:t>
      </w:r>
      <w:proofErr w:type="gramEnd"/>
      <w:r w:rsidRPr="00B260D4">
        <w:t xml:space="preserve"> поставьте стрелку, направленную вниз, под буквой В — стрелку, направленную вверх, под буквой С — галочку (3 сек).</w:t>
      </w:r>
    </w:p>
    <w:p w:rsidR="00751B10" w:rsidRPr="00B260D4" w:rsidRDefault="00751B10" w:rsidP="00751B10">
      <w:r w:rsidRPr="00B260D4">
        <w:t>21. (квадрат 27) Если слова дом и дуб начинаются на одну и ту же букву, поставьте между ромбами минус (3 сек).</w:t>
      </w:r>
    </w:p>
    <w:p w:rsidR="00751B10" w:rsidRPr="00B260D4" w:rsidRDefault="00751B10" w:rsidP="00751B10">
      <w:r w:rsidRPr="00B260D4">
        <w:t>22. (квадрат 28) Поставьте в крайней слева клеточке 0, в крайней справа плюс, в середине проведите диагональ (3 сек).</w:t>
      </w:r>
    </w:p>
    <w:p w:rsidR="00751B10" w:rsidRPr="00B260D4" w:rsidRDefault="00751B10" w:rsidP="00751B10">
      <w:r w:rsidRPr="00B260D4">
        <w:t>23. (квадрат 29) Подчеркните снизу галочки, а в первую галочку впишите букву</w:t>
      </w:r>
      <w:proofErr w:type="gramStart"/>
      <w:r w:rsidRPr="00B260D4">
        <w:t xml:space="preserve"> А</w:t>
      </w:r>
      <w:proofErr w:type="gramEnd"/>
      <w:r w:rsidRPr="00B260D4">
        <w:t xml:space="preserve"> (3 сек).</w:t>
      </w:r>
    </w:p>
    <w:p w:rsidR="00751B10" w:rsidRPr="00B260D4" w:rsidRDefault="00751B10" w:rsidP="00751B10">
      <w:r w:rsidRPr="00B260D4">
        <w:t>24. (квадрат 30) Если в слове подарок третья буква не "и", впишите сумму числе 3 + 5 (3 сек).</w:t>
      </w:r>
    </w:p>
    <w:p w:rsidR="00751B10" w:rsidRPr="00B260D4" w:rsidRDefault="00751B10" w:rsidP="00751B10">
      <w:r w:rsidRPr="00B260D4">
        <w:t>25. (квадрат 31) В слове салют обведите кружком согласные, а в слове дождь зачеркните гласные (4 сек).</w:t>
      </w:r>
    </w:p>
    <w:p w:rsidR="00751B10" w:rsidRPr="00B260D4" w:rsidRDefault="00751B10" w:rsidP="00751B10">
      <w:r w:rsidRPr="00B260D4">
        <w:t>26. (квадрат 32) Если число 54 делится на 9, опишите окружность вокруг четырехугольника (3 сек).</w:t>
      </w:r>
    </w:p>
    <w:p w:rsidR="00751B10" w:rsidRPr="00B260D4" w:rsidRDefault="00751B10" w:rsidP="00751B10">
      <w:r w:rsidRPr="00B260D4">
        <w:t xml:space="preserve">27. (квадрат 33) Проведите линию от цифры 1 к цифре 7 так, чтобы она проходила под четными цифрами и </w:t>
      </w:r>
      <w:proofErr w:type="gramStart"/>
      <w:r w:rsidRPr="00B260D4">
        <w:t>над</w:t>
      </w:r>
      <w:proofErr w:type="gramEnd"/>
      <w:r w:rsidRPr="00B260D4">
        <w:t xml:space="preserve"> нечетными (4 сек).</w:t>
      </w:r>
    </w:p>
    <w:p w:rsidR="00751B10" w:rsidRPr="00B260D4" w:rsidRDefault="00751B10" w:rsidP="00751B10">
      <w:r w:rsidRPr="00B260D4">
        <w:t>28. (квадрат 34) Зачеркните кружки без цифр, кружки с цифрами подчеркните (3 сек).</w:t>
      </w:r>
    </w:p>
    <w:p w:rsidR="00751B10" w:rsidRPr="00B260D4" w:rsidRDefault="00751B10" w:rsidP="00751B10">
      <w:r w:rsidRPr="00B260D4">
        <w:t>29. (квадрат 35) Под согласными буквами поставьте стрелку, направленную вниз, под гласными — направленную влево (5 сек).</w:t>
      </w:r>
    </w:p>
    <w:p w:rsidR="00751B10" w:rsidRPr="00B260D4" w:rsidRDefault="00751B10" w:rsidP="00751B10">
      <w:r w:rsidRPr="00B260D4">
        <w:t>30. (квадрат 36) Напишите слово мир так, чтобы первая буква была написана в круге, а вторая в прямоугольнике (3 сек).</w:t>
      </w:r>
    </w:p>
    <w:p w:rsidR="00751B10" w:rsidRPr="00B260D4" w:rsidRDefault="00751B10" w:rsidP="00751B10">
      <w:r w:rsidRPr="00B260D4">
        <w:t>31. (квадрат 37) Укажите стрелками направления горизонтальных линий вправо, а вертикальных вверх (5 сек).</w:t>
      </w:r>
    </w:p>
    <w:p w:rsidR="00751B10" w:rsidRPr="00B260D4" w:rsidRDefault="00751B10" w:rsidP="00751B10">
      <w:r w:rsidRPr="00B260D4">
        <w:t>32. (квадрат 39) Разделите вторую линию пополам и соедините оба конца первой линии с серединой второй (3 сек).</w:t>
      </w:r>
    </w:p>
    <w:p w:rsidR="00751B10" w:rsidRPr="00B260D4" w:rsidRDefault="00751B10" w:rsidP="00751B10">
      <w:r w:rsidRPr="00B260D4">
        <w:t xml:space="preserve">33. (квадрат 40) Отделите вертикальными линиями нечетные цифры от </w:t>
      </w:r>
      <w:proofErr w:type="gramStart"/>
      <w:r w:rsidRPr="00B260D4">
        <w:t>четных</w:t>
      </w:r>
      <w:proofErr w:type="gramEnd"/>
      <w:r w:rsidRPr="00B260D4">
        <w:t xml:space="preserve"> (5 сек).</w:t>
      </w:r>
    </w:p>
    <w:p w:rsidR="00751B10" w:rsidRPr="00B260D4" w:rsidRDefault="00751B10" w:rsidP="00751B10">
      <w:r w:rsidRPr="00B260D4">
        <w:t>34. (квадрат 41) Над линией поставьте стрелку, направленную вверх, а под линией — стрелку, направленную влево (2 сек).</w:t>
      </w:r>
    </w:p>
    <w:p w:rsidR="00751B10" w:rsidRPr="00B260D4" w:rsidRDefault="00751B10" w:rsidP="00751B10">
      <w:r w:rsidRPr="00B260D4">
        <w:t xml:space="preserve">35. (квадрат 42) Заключите букву М в квадрат, </w:t>
      </w:r>
      <w:proofErr w:type="gramStart"/>
      <w:r w:rsidRPr="00B260D4">
        <w:t>К</w:t>
      </w:r>
      <w:proofErr w:type="gramEnd"/>
      <w:r w:rsidRPr="00B260D4">
        <w:t xml:space="preserve"> в круг, О в треугольник (4 сек).</w:t>
      </w:r>
    </w:p>
    <w:p w:rsidR="00751B10" w:rsidRPr="00B260D4" w:rsidRDefault="00751B10" w:rsidP="00751B10">
      <w:r w:rsidRPr="00B260D4">
        <w:t>36. (квадрат 43) Сумму чисел 5 + 2 напишите в прямоугольнике, а разность этих чисел — в ромбе (4 сек).</w:t>
      </w:r>
    </w:p>
    <w:p w:rsidR="00751B10" w:rsidRPr="00B260D4" w:rsidRDefault="00751B10" w:rsidP="00751B10">
      <w:r w:rsidRPr="00B260D4">
        <w:t>37. (квадрат 44) Зачеркните цифры, делящиеся на 3, и подчеркните остальные (5 сек).</w:t>
      </w:r>
    </w:p>
    <w:p w:rsidR="00751B10" w:rsidRPr="00B260D4" w:rsidRDefault="00751B10" w:rsidP="00751B10">
      <w:r w:rsidRPr="00B260D4">
        <w:t>38. (квадрат 45) Поставьте галочку только в круг, а цифру 3 —только в прямоугольник (3 сек).</w:t>
      </w:r>
    </w:p>
    <w:p w:rsidR="00751B10" w:rsidRPr="00B260D4" w:rsidRDefault="00751B10" w:rsidP="00751B10">
      <w:r w:rsidRPr="00B260D4">
        <w:t>39. (квадрат 46) Подчеркните буквы и обведите кружками четные цифры (5 сек).</w:t>
      </w:r>
    </w:p>
    <w:p w:rsidR="00751B10" w:rsidRDefault="00751B10" w:rsidP="00751B10">
      <w:r w:rsidRPr="00B260D4">
        <w:t>40. (квадрат 47) Поставьте нечетные цифры в квадратные скобки, а четные в круглые (5 сек).</w:t>
      </w:r>
    </w:p>
    <w:p w:rsidR="00751B10" w:rsidRDefault="00751B10" w:rsidP="00751B10"/>
    <w:p w:rsidR="00751B10" w:rsidRPr="00B260D4" w:rsidRDefault="00751B10" w:rsidP="00751B10"/>
    <w:p w:rsidR="00751B10" w:rsidRPr="00B260D4" w:rsidRDefault="00751B10" w:rsidP="00751B10">
      <w:pPr>
        <w:rPr>
          <w:u w:val="single"/>
        </w:rPr>
      </w:pPr>
      <w:r w:rsidRPr="00B260D4">
        <w:rPr>
          <w:u w:val="single"/>
        </w:rPr>
        <w:lastRenderedPageBreak/>
        <w:t xml:space="preserve">Оценка методики. </w:t>
      </w:r>
    </w:p>
    <w:p w:rsidR="00751B10" w:rsidRPr="00B260D4" w:rsidRDefault="00751B10" w:rsidP="00751B10">
      <w:r w:rsidRPr="00B260D4">
        <w:t xml:space="preserve">Оценка методики производится по количеству ошибок. </w:t>
      </w:r>
    </w:p>
    <w:p w:rsidR="00751B10" w:rsidRDefault="00751B10" w:rsidP="00751B10">
      <w:proofErr w:type="gramStart"/>
      <w:r w:rsidRPr="00B260D4">
        <w:t>Нормы выполнения: 0-4 ошибки - высокая лабильность, хорошая способность к обучению, 5-9 ошибок - средняя лабильность, 10-14 ошибок - низкая лабильность, трудности в переобучении, 15 и более ошибок - мало успешен в любой деятельности.</w:t>
      </w:r>
      <w:proofErr w:type="gramEnd"/>
    </w:p>
    <w:p w:rsidR="00751B10" w:rsidRDefault="00751B10" w:rsidP="00751B10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175260</wp:posOffset>
            </wp:positionV>
            <wp:extent cx="4004310" cy="3448050"/>
            <wp:effectExtent l="19050" t="0" r="0" b="0"/>
            <wp:wrapSquare wrapText="bothSides"/>
            <wp:docPr id="23" name="Рисунок 9" descr="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l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31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Pr="001A35D1" w:rsidRDefault="00751B10" w:rsidP="00751B10">
      <w:pPr>
        <w:rPr>
          <w:b/>
          <w:sz w:val="32"/>
          <w:szCs w:val="32"/>
        </w:rPr>
      </w:pPr>
    </w:p>
    <w:p w:rsidR="00751B10" w:rsidRPr="001A35D1" w:rsidRDefault="00751B10" w:rsidP="00751B10">
      <w:pPr>
        <w:rPr>
          <w:b/>
          <w:sz w:val="32"/>
          <w:szCs w:val="32"/>
        </w:rPr>
      </w:pPr>
      <w:r w:rsidRPr="001A35D1">
        <w:rPr>
          <w:b/>
          <w:sz w:val="32"/>
          <w:szCs w:val="32"/>
        </w:rPr>
        <w:t>4.</w:t>
      </w:r>
    </w:p>
    <w:p w:rsidR="00751B10" w:rsidRDefault="00751B10" w:rsidP="00751B10">
      <w:r>
        <w:t>1. Для развития анализа, синтеза и классификации.</w:t>
      </w:r>
    </w:p>
    <w:p w:rsidR="00751B10" w:rsidRDefault="00751B10" w:rsidP="00751B10"/>
    <w:p w:rsidR="00751B10" w:rsidRDefault="00751B10" w:rsidP="00751B10">
      <w:r>
        <w:t>"Пусть мама или папа положат перед тобой 3-4 картинки с изображением различных предметов (можно использовать картинки детского лото). Ты должен определить, какая из картинок лишняя. Например, если на картинках изображены девочка, медвежонок и мяч, то лишним является мяч, так как девочка и медвежонок живые, а мяч - нет".</w:t>
      </w:r>
    </w:p>
    <w:p w:rsidR="00751B10" w:rsidRDefault="00751B10" w:rsidP="00751B10"/>
    <w:p w:rsidR="00751B10" w:rsidRDefault="00751B10" w:rsidP="00751B10">
      <w:r>
        <w:t>2. Для развития анализа и синтеза.</w:t>
      </w:r>
    </w:p>
    <w:p w:rsidR="00751B10" w:rsidRDefault="00751B10" w:rsidP="00751B10"/>
    <w:p w:rsidR="00751B10" w:rsidRDefault="00751B10" w:rsidP="00751B10">
      <w:r>
        <w:t>"По очереди с мамой или папой берите картинки из детского лото и описывайте предмет, нарисованный на картинке, не называя его. Партнер по игре должен угадать по описанию, что это за предмет".</w:t>
      </w:r>
    </w:p>
    <w:p w:rsidR="00751B10" w:rsidRDefault="00751B10" w:rsidP="00751B10"/>
    <w:p w:rsidR="00751B10" w:rsidRDefault="00751B10" w:rsidP="00751B10">
      <w:r>
        <w:t>3. Для развития анализа и сравнения.</w:t>
      </w:r>
    </w:p>
    <w:p w:rsidR="00751B10" w:rsidRDefault="00751B10" w:rsidP="00751B10"/>
    <w:p w:rsidR="00751B10" w:rsidRDefault="00751B10" w:rsidP="00751B10">
      <w:r>
        <w:t>"Скажи, что тебе нравится в этом предмете или явлении, а что - нет. Например: почему тебе нравится зима, а почему - нет? Нравится, потому что зимой можно кататься на санках, играть в снежки, встречать Новый год. Не нравится зима, потому что холодно, надо тепло одеваться, дни короткие, а ночи длинные.</w:t>
      </w:r>
    </w:p>
    <w:p w:rsidR="00751B10" w:rsidRDefault="00751B10" w:rsidP="00751B10">
      <w:r>
        <w:lastRenderedPageBreak/>
        <w:t>Дай оценку таким понятиям, как дождь, укол, авторучка, будильник, бант".</w:t>
      </w:r>
    </w:p>
    <w:p w:rsidR="00751B10" w:rsidRDefault="00751B10" w:rsidP="00751B10"/>
    <w:p w:rsidR="00751B10" w:rsidRDefault="00751B10" w:rsidP="00751B10">
      <w:r>
        <w:t>4. Для развития анализа и обобщения.</w:t>
      </w:r>
    </w:p>
    <w:p w:rsidR="00751B10" w:rsidRDefault="00751B10" w:rsidP="00751B10"/>
    <w:p w:rsidR="00751B10" w:rsidRDefault="00751B10" w:rsidP="00751B10">
      <w:r>
        <w:t>"Назови одним обобщающим словом или словосочетанием следующие предметы:</w:t>
      </w:r>
    </w:p>
    <w:p w:rsidR="00751B10" w:rsidRDefault="00751B10" w:rsidP="00751B10"/>
    <w:p w:rsidR="00751B10" w:rsidRDefault="00751B10" w:rsidP="00751B10">
      <w:r>
        <w:t>- чашка, ложка, тарелка, вилка;</w:t>
      </w:r>
    </w:p>
    <w:p w:rsidR="00751B10" w:rsidRDefault="00751B10" w:rsidP="00751B10">
      <w:r>
        <w:t>- яблоко, груша, лимон, банан;</w:t>
      </w:r>
    </w:p>
    <w:p w:rsidR="00751B10" w:rsidRDefault="00751B10" w:rsidP="00751B10">
      <w:r>
        <w:t>- голубь, павлин, утка, цапля;</w:t>
      </w:r>
    </w:p>
    <w:p w:rsidR="00751B10" w:rsidRDefault="00751B10" w:rsidP="00751B10">
      <w:r>
        <w:t>- собака, корова, свинья, баран;</w:t>
      </w:r>
    </w:p>
    <w:p w:rsidR="00751B10" w:rsidRDefault="00751B10" w:rsidP="00751B10">
      <w:r>
        <w:t>- ромашка, кукуруза, крапива, ландыш;</w:t>
      </w:r>
    </w:p>
    <w:p w:rsidR="00751B10" w:rsidRPr="00751B10" w:rsidRDefault="00751B10" w:rsidP="00751B10">
      <w:r>
        <w:t>- зима, весна, лето, осень".</w:t>
      </w:r>
    </w:p>
    <w:p w:rsidR="00751B10" w:rsidRPr="00751B10" w:rsidRDefault="00751B10" w:rsidP="00751B10">
      <w:pPr>
        <w:rPr>
          <w:b/>
          <w:u w:val="single"/>
        </w:rPr>
      </w:pPr>
    </w:p>
    <w:p w:rsidR="00751B10" w:rsidRPr="00670C02" w:rsidRDefault="00751B10" w:rsidP="00751B10">
      <w:r w:rsidRPr="00670C02">
        <w:rPr>
          <w:b/>
          <w:u w:val="single"/>
        </w:rPr>
        <w:t>Методика "Нелепицы".</w:t>
      </w:r>
    </w:p>
    <w:p w:rsidR="00751B10" w:rsidRPr="00670C02" w:rsidRDefault="00751B10" w:rsidP="00751B10"/>
    <w:p w:rsidR="00751B10" w:rsidRPr="00670C02" w:rsidRDefault="00751B10" w:rsidP="00751B10">
      <w:r w:rsidRPr="00670C02">
        <w:t xml:space="preserve">Методика направлена на выявление особенностей познавательной деятельности ребенка. Позволяет определить детей с выраженными нарушениями познавательной деятельности. </w:t>
      </w:r>
      <w:proofErr w:type="gramStart"/>
      <w:r w:rsidRPr="00670C02">
        <w:t>Предназначена</w:t>
      </w:r>
      <w:proofErr w:type="gramEnd"/>
      <w:r w:rsidRPr="00670C02">
        <w:t xml:space="preserve"> для детей 4 - 6 лет.</w:t>
      </w:r>
    </w:p>
    <w:p w:rsidR="00751B10" w:rsidRPr="00670C02" w:rsidRDefault="00751B10" w:rsidP="00751B10"/>
    <w:p w:rsidR="00751B10" w:rsidRPr="00670C02" w:rsidRDefault="00751B10" w:rsidP="00751B10">
      <w:r w:rsidRPr="00670C02">
        <w:t>Для организации обследования заранее готовится картинка:</w:t>
      </w:r>
    </w:p>
    <w:p w:rsidR="00751B10" w:rsidRPr="00670C02" w:rsidRDefault="00751B10" w:rsidP="00751B10">
      <w:r>
        <w:rPr>
          <w:noProof/>
        </w:rPr>
        <w:drawing>
          <wp:inline distT="0" distB="0" distL="0" distR="0">
            <wp:extent cx="3400425" cy="2524125"/>
            <wp:effectExtent l="19050" t="0" r="9525" b="0"/>
            <wp:docPr id="1" name="Рисунок 1" descr="razv2_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zv2_2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B10" w:rsidRPr="00670C02" w:rsidRDefault="00751B10" w:rsidP="00751B10"/>
    <w:p w:rsidR="00751B10" w:rsidRPr="00670C02" w:rsidRDefault="00751B10" w:rsidP="00751B10"/>
    <w:p w:rsidR="00751B10" w:rsidRPr="00670C02" w:rsidRDefault="00751B10" w:rsidP="00751B10"/>
    <w:p w:rsidR="00751B10" w:rsidRPr="00670C02" w:rsidRDefault="00751B10" w:rsidP="00751B10">
      <w:r w:rsidRPr="00670C02">
        <w:t>Инструкция испытуемому.</w:t>
      </w:r>
    </w:p>
    <w:p w:rsidR="00751B10" w:rsidRPr="00670C02" w:rsidRDefault="00751B10" w:rsidP="00751B10"/>
    <w:p w:rsidR="00751B10" w:rsidRPr="00670C02" w:rsidRDefault="00751B10" w:rsidP="00751B10">
      <w:r w:rsidRPr="00670C02">
        <w:t xml:space="preserve">Ребенку предлагается рассмотреть картинку. Через 30 секунд экспериментатор спрашивает: "Рассмотрел?" Если ответ отрицательный или неопределенный, дается еще время. Если </w:t>
      </w:r>
      <w:proofErr w:type="gramStart"/>
      <w:r w:rsidRPr="00670C02">
        <w:t>утвердительный</w:t>
      </w:r>
      <w:proofErr w:type="gramEnd"/>
      <w:r w:rsidRPr="00670C02">
        <w:t>, испытуемому предлагается рассказать, что нарисовано на картинке. В случае затруднения ребенку оказывается помощь:</w:t>
      </w:r>
    </w:p>
    <w:p w:rsidR="00751B10" w:rsidRPr="00670C02" w:rsidRDefault="00751B10" w:rsidP="00751B10"/>
    <w:p w:rsidR="00751B10" w:rsidRPr="00670C02" w:rsidRDefault="00751B10" w:rsidP="00751B10">
      <w:r w:rsidRPr="00670C02">
        <w:t>- Стимулирующая. Исследователь помогает ребенку начать отвечать, преодолеть возможную неуверенность. Он подбадривает ребенка, показывает свое положительное отношение к его высказываниям, задает вопросы, побуждающие к ответу: "Понравилась ли тебе картинка?" "Что понравилось?", "Хорошо, молодец, правильно думаешь'",</w:t>
      </w:r>
    </w:p>
    <w:p w:rsidR="00751B10" w:rsidRPr="00670C02" w:rsidRDefault="00751B10" w:rsidP="00751B10"/>
    <w:p w:rsidR="00751B10" w:rsidRPr="00670C02" w:rsidRDefault="00751B10" w:rsidP="00751B10">
      <w:r w:rsidRPr="00670C02">
        <w:t>- Направляющая. Если побуждающих вопросов оказывается недостаточно, чтобы вызвать активность ребенка, задаются прямые вопросы: "Смешная картинка?", "Что в ней смешного?",</w:t>
      </w:r>
    </w:p>
    <w:p w:rsidR="00751B10" w:rsidRPr="00670C02" w:rsidRDefault="00751B10" w:rsidP="00751B10"/>
    <w:p w:rsidR="00751B10" w:rsidRPr="00670C02" w:rsidRDefault="00751B10" w:rsidP="00751B10">
      <w:r w:rsidRPr="00670C02">
        <w:t>- Обучающая. Вместе с ребенком рассматривается какой-то фрагмент картинки и выявляется его нелепость: "Посмотри, что здесь нарисовано?", "А такое может быть в жизни?", "Тебе не кажется, что здесь что-то перепутано?", "А еще здесь есть что-нибудь необычное?".</w:t>
      </w:r>
    </w:p>
    <w:p w:rsidR="00751B10" w:rsidRPr="00670C02" w:rsidRDefault="00751B10" w:rsidP="00751B10"/>
    <w:p w:rsidR="00751B10" w:rsidRPr="00670C02" w:rsidRDefault="00751B10" w:rsidP="00751B10">
      <w:r w:rsidRPr="00670C02">
        <w:t>Оценка выполнения задания.</w:t>
      </w:r>
    </w:p>
    <w:p w:rsidR="00751B10" w:rsidRPr="00670C02" w:rsidRDefault="00751B10" w:rsidP="00751B10"/>
    <w:p w:rsidR="00751B10" w:rsidRPr="00670C02" w:rsidRDefault="00751B10" w:rsidP="00751B10">
      <w:r w:rsidRPr="00670C02">
        <w:t>При оценке учитываются:</w:t>
      </w:r>
    </w:p>
    <w:p w:rsidR="00751B10" w:rsidRPr="00670C02" w:rsidRDefault="00751B10" w:rsidP="00751B10"/>
    <w:p w:rsidR="00751B10" w:rsidRPr="00670C02" w:rsidRDefault="00751B10" w:rsidP="00751B10">
      <w:r w:rsidRPr="00670C02">
        <w:t>а) включение ребенка в работу, сосредоточенность, отношение к ней, самостоятельность;</w:t>
      </w:r>
    </w:p>
    <w:p w:rsidR="00751B10" w:rsidRPr="00670C02" w:rsidRDefault="00751B10" w:rsidP="00751B10">
      <w:r w:rsidRPr="00670C02">
        <w:t>б) понимание и оценка ситуации в целом;</w:t>
      </w:r>
    </w:p>
    <w:p w:rsidR="00751B10" w:rsidRPr="00670C02" w:rsidRDefault="00751B10" w:rsidP="00751B10">
      <w:r w:rsidRPr="00670C02">
        <w:t>в) планомерность описания картинки;</w:t>
      </w:r>
    </w:p>
    <w:p w:rsidR="00751B10" w:rsidRPr="00670C02" w:rsidRDefault="00751B10" w:rsidP="00751B10">
      <w:r w:rsidRPr="00670C02">
        <w:t>г) характер словесных высказываний.</w:t>
      </w:r>
    </w:p>
    <w:p w:rsidR="00751B10" w:rsidRPr="00670C02" w:rsidRDefault="00751B10" w:rsidP="00751B10"/>
    <w:p w:rsidR="00751B10" w:rsidRPr="00670C02" w:rsidRDefault="00751B10" w:rsidP="00751B10">
      <w:r w:rsidRPr="00670C02">
        <w:t xml:space="preserve">1-й уровень - ребенок сразу включается в работу. Правильно и обобщенно оценивает ситуацию в целом: "Тут все перепутано", "Путаница какая-то". Доказывает сделанное обобщение анализом конкретных фрагментов. Фрагменты анализирует в определенном порядке (сверху вниз или слева направо). В работе </w:t>
      </w:r>
      <w:proofErr w:type="gramStart"/>
      <w:r w:rsidRPr="00670C02">
        <w:t>сосредоточен</w:t>
      </w:r>
      <w:proofErr w:type="gramEnd"/>
      <w:r w:rsidRPr="00670C02">
        <w:t>, самостоятелен. Высказывания емки и содержательны.</w:t>
      </w:r>
    </w:p>
    <w:p w:rsidR="00751B10" w:rsidRPr="00670C02" w:rsidRDefault="00751B10" w:rsidP="00751B10"/>
    <w:p w:rsidR="00751B10" w:rsidRPr="00670C02" w:rsidRDefault="00751B10" w:rsidP="00751B10">
      <w:r w:rsidRPr="00670C02">
        <w:t>2-й уровень - ситуация оценивается правильно, но уровень организованности, самостоятельности в работе недостаточен. В ходе выполнения задания нуждается в стимулирующей помощи. При описании картинки фрагменты выделяются хаотично, случайно. Описывается то, на что упал взгляд. Ребенок часто затрудняется в поиске нужных слов.</w:t>
      </w:r>
    </w:p>
    <w:p w:rsidR="00751B10" w:rsidRPr="00670C02" w:rsidRDefault="00751B10" w:rsidP="00751B10"/>
    <w:p w:rsidR="00751B10" w:rsidRPr="00670C02" w:rsidRDefault="00751B10" w:rsidP="00751B10">
      <w:r w:rsidRPr="00670C02">
        <w:t>3-й уровень - оценить правильно и обобщенно ситуацию ребенок сам не может. Его взгляд долго блуждает по картинке. Чтобы ученик начал отвечать, требуется направляющее участие педагога. Усвоенный с его помощью способ анализа применяется при описании, оценке других фрагментов, но работа идет очень вяло. Активность ребенка приходится все время стимулировать, слова вытягивать.</w:t>
      </w:r>
    </w:p>
    <w:p w:rsidR="00751B10" w:rsidRPr="00670C02" w:rsidRDefault="00751B10" w:rsidP="00751B10"/>
    <w:p w:rsidR="00751B10" w:rsidRPr="00670C02" w:rsidRDefault="00751B10" w:rsidP="00751B10">
      <w:r w:rsidRPr="00670C02">
        <w:t>4-й уровень - дать правильную оценку ситуации ребенок не может. Стимуляцию, направляющую помощь "не берет". Образец анализа, данный педагогом, не усваивает, не может перенести его в новую ситуацию, применить при анализе других фрагментов.</w:t>
      </w:r>
    </w:p>
    <w:p w:rsidR="00751B10" w:rsidRPr="00670C02" w:rsidRDefault="00751B10" w:rsidP="00751B10"/>
    <w:p w:rsidR="00751B10" w:rsidRPr="00670C02" w:rsidRDefault="00751B10" w:rsidP="00751B10">
      <w:r w:rsidRPr="00670C02">
        <w:t>Еще примеры заданий подобного типа:</w:t>
      </w:r>
    </w:p>
    <w:p w:rsidR="00751B10" w:rsidRPr="00670C02" w:rsidRDefault="00751B10" w:rsidP="00751B10"/>
    <w:p w:rsidR="00751B10" w:rsidRPr="00670C02" w:rsidRDefault="00751B10" w:rsidP="00751B10">
      <w:r w:rsidRPr="00670C02">
        <w:t xml:space="preserve">       </w:t>
      </w:r>
    </w:p>
    <w:p w:rsidR="00751B10" w:rsidRPr="00670C02" w:rsidRDefault="00751B10" w:rsidP="00751B10"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0</wp:posOffset>
            </wp:positionV>
            <wp:extent cx="2857500" cy="3924300"/>
            <wp:effectExtent l="19050" t="0" r="0" b="0"/>
            <wp:wrapSquare wrapText="bothSides"/>
            <wp:docPr id="22" name="Рисунок 11" descr="razv2_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azv2_2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B10" w:rsidRPr="00670C02" w:rsidRDefault="00751B10" w:rsidP="00751B10"/>
    <w:p w:rsidR="00751B10" w:rsidRPr="00751B10" w:rsidRDefault="00751B10" w:rsidP="00751B10"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-7620</wp:posOffset>
            </wp:positionV>
            <wp:extent cx="2857500" cy="3324225"/>
            <wp:effectExtent l="19050" t="0" r="0" b="0"/>
            <wp:wrapTight wrapText="bothSides">
              <wp:wrapPolygon edited="0">
                <wp:start x="-144" y="0"/>
                <wp:lineTo x="-144" y="21538"/>
                <wp:lineTo x="21600" y="21538"/>
                <wp:lineTo x="21600" y="0"/>
                <wp:lineTo x="-144" y="0"/>
              </wp:wrapPolygon>
            </wp:wrapTight>
            <wp:docPr id="11" name="Рисунок 10" descr="razv2_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azv2_2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23495</wp:posOffset>
            </wp:positionV>
            <wp:extent cx="3510915" cy="4651375"/>
            <wp:effectExtent l="19050" t="0" r="0" b="0"/>
            <wp:wrapTight wrapText="bothSides">
              <wp:wrapPolygon edited="0">
                <wp:start x="-117" y="0"/>
                <wp:lineTo x="-117" y="21497"/>
                <wp:lineTo x="21565" y="21497"/>
                <wp:lineTo x="21565" y="0"/>
                <wp:lineTo x="-117" y="0"/>
              </wp:wrapPolygon>
            </wp:wrapTight>
            <wp:docPr id="12" name="Рисунок 12" descr="razv2_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azv2_3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915" cy="465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51B10" w:rsidRDefault="00751B10" w:rsidP="00751B10"/>
    <w:p w:rsidR="00751B10" w:rsidRPr="007F3AB8" w:rsidRDefault="00751B10" w:rsidP="00751B10">
      <w:pPr>
        <w:rPr>
          <w:b/>
          <w:u w:val="single"/>
        </w:rPr>
      </w:pPr>
      <w:r w:rsidRPr="007F3AB8">
        <w:rPr>
          <w:b/>
          <w:u w:val="single"/>
        </w:rPr>
        <w:lastRenderedPageBreak/>
        <w:t xml:space="preserve">Нахождение недостающих частей рисунка </w:t>
      </w:r>
      <w:proofErr w:type="gramStart"/>
      <w:r w:rsidRPr="007F3AB8">
        <w:rPr>
          <w:b/>
          <w:u w:val="single"/>
        </w:rPr>
        <w:t>среди</w:t>
      </w:r>
      <w:proofErr w:type="gramEnd"/>
      <w:r w:rsidRPr="007F3AB8">
        <w:rPr>
          <w:b/>
          <w:u w:val="single"/>
        </w:rPr>
        <w:t xml:space="preserve"> предложенных на выбор:</w:t>
      </w:r>
    </w:p>
    <w:p w:rsidR="00751B10" w:rsidRPr="007F3AB8" w:rsidRDefault="00751B10" w:rsidP="00751B10"/>
    <w:p w:rsidR="00751B10" w:rsidRDefault="00751B10" w:rsidP="00751B10">
      <w:pPr>
        <w:rPr>
          <w:lang w:val="en-US"/>
        </w:rPr>
      </w:pPr>
      <w:r>
        <w:rPr>
          <w:noProof/>
        </w:rPr>
        <w:drawing>
          <wp:inline distT="0" distB="0" distL="0" distR="0">
            <wp:extent cx="4762500" cy="2905125"/>
            <wp:effectExtent l="19050" t="0" r="0" b="0"/>
            <wp:docPr id="2" name="Рисунок 2" descr="razv2_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zv2_3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10000" cy="2857500"/>
            <wp:effectExtent l="19050" t="0" r="0" b="0"/>
            <wp:docPr id="3" name="Рисунок 3" descr="razv2_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zv2_3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B10" w:rsidRDefault="00751B10" w:rsidP="00751B10">
      <w:pPr>
        <w:rPr>
          <w:lang w:val="en-US"/>
        </w:rPr>
      </w:pPr>
    </w:p>
    <w:p w:rsidR="00751B10" w:rsidRPr="00D42B40" w:rsidRDefault="00751B10" w:rsidP="00751B10">
      <w:pPr>
        <w:rPr>
          <w:b/>
          <w:u w:val="single"/>
        </w:rPr>
      </w:pPr>
      <w:r w:rsidRPr="00D42B40">
        <w:rPr>
          <w:b/>
          <w:u w:val="single"/>
        </w:rPr>
        <w:t xml:space="preserve"> Задания на нахождение предметов, объединенных каким-то общим признаком (обобщение и классификация):</w:t>
      </w:r>
    </w:p>
    <w:p w:rsidR="00751B10" w:rsidRPr="00CD150B" w:rsidRDefault="00751B10" w:rsidP="00751B10"/>
    <w:p w:rsidR="00751B10" w:rsidRPr="00D42B40" w:rsidRDefault="00751B10" w:rsidP="00751B10">
      <w:r w:rsidRPr="00CD150B">
        <w:t xml:space="preserve">      </w:t>
      </w:r>
    </w:p>
    <w:p w:rsidR="00751B10" w:rsidRPr="00D42B40" w:rsidRDefault="00751B10" w:rsidP="00751B10"/>
    <w:p w:rsidR="00751B10" w:rsidRPr="00D42B40" w:rsidRDefault="00751B10" w:rsidP="00751B10"/>
    <w:p w:rsidR="00751B10" w:rsidRPr="00D42B40" w:rsidRDefault="00751B10" w:rsidP="00751B10"/>
    <w:p w:rsidR="00751B10" w:rsidRPr="00D42B40" w:rsidRDefault="00751B10" w:rsidP="00751B10"/>
    <w:p w:rsidR="00751B10" w:rsidRPr="00D42B40" w:rsidRDefault="00751B10" w:rsidP="00751B10"/>
    <w:p w:rsidR="00751B10" w:rsidRPr="00D42B40" w:rsidRDefault="00751B10" w:rsidP="00751B10"/>
    <w:p w:rsidR="00751B10" w:rsidRPr="00D42B40" w:rsidRDefault="00751B10" w:rsidP="00751B10"/>
    <w:p w:rsidR="00751B10" w:rsidRPr="00D42B40" w:rsidRDefault="00751B10" w:rsidP="00751B10"/>
    <w:p w:rsidR="00751B10" w:rsidRPr="00D42B40" w:rsidRDefault="00751B10" w:rsidP="00751B10"/>
    <w:p w:rsidR="00751B10" w:rsidRPr="00D42B40" w:rsidRDefault="00751B10" w:rsidP="00751B10">
      <w:r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114300</wp:posOffset>
            </wp:positionV>
            <wp:extent cx="2857500" cy="3848100"/>
            <wp:effectExtent l="19050" t="0" r="0" b="0"/>
            <wp:wrapTight wrapText="bothSides">
              <wp:wrapPolygon edited="0">
                <wp:start x="-144" y="0"/>
                <wp:lineTo x="-144" y="21493"/>
                <wp:lineTo x="21600" y="21493"/>
                <wp:lineTo x="21600" y="0"/>
                <wp:lineTo x="-144" y="0"/>
              </wp:wrapPolygon>
            </wp:wrapTight>
            <wp:docPr id="16" name="Рисунок 16" descr="razv2_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azv2_3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2857500" cy="3800475"/>
            <wp:effectExtent l="19050" t="0" r="0" b="0"/>
            <wp:wrapTight wrapText="bothSides">
              <wp:wrapPolygon edited="0">
                <wp:start x="-144" y="0"/>
                <wp:lineTo x="-144" y="21546"/>
                <wp:lineTo x="21600" y="21546"/>
                <wp:lineTo x="21600" y="0"/>
                <wp:lineTo x="-144" y="0"/>
              </wp:wrapPolygon>
            </wp:wrapTight>
            <wp:docPr id="13" name="Рисунок 13" descr="razv2_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azv2_3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15875</wp:posOffset>
            </wp:positionV>
            <wp:extent cx="2857500" cy="3733800"/>
            <wp:effectExtent l="19050" t="0" r="0" b="0"/>
            <wp:wrapTight wrapText="bothSides">
              <wp:wrapPolygon edited="0">
                <wp:start x="-144" y="0"/>
                <wp:lineTo x="-144" y="21490"/>
                <wp:lineTo x="21600" y="21490"/>
                <wp:lineTo x="21600" y="0"/>
                <wp:lineTo x="-144" y="0"/>
              </wp:wrapPolygon>
            </wp:wrapTight>
            <wp:docPr id="15" name="Рисунок 15" descr="razv2_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azv2_3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B10" w:rsidRDefault="00751B10" w:rsidP="00751B10"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69215</wp:posOffset>
            </wp:positionV>
            <wp:extent cx="2857500" cy="3695700"/>
            <wp:effectExtent l="19050" t="0" r="0" b="0"/>
            <wp:wrapTight wrapText="bothSides">
              <wp:wrapPolygon edited="0">
                <wp:start x="-144" y="0"/>
                <wp:lineTo x="-144" y="21489"/>
                <wp:lineTo x="21600" y="21489"/>
                <wp:lineTo x="21600" y="0"/>
                <wp:lineTo x="-144" y="0"/>
              </wp:wrapPolygon>
            </wp:wrapTight>
            <wp:docPr id="18" name="Рисунок 18" descr="razv2_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azv2_3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-228600</wp:posOffset>
            </wp:positionV>
            <wp:extent cx="2857500" cy="3819525"/>
            <wp:effectExtent l="19050" t="0" r="0" b="0"/>
            <wp:wrapTight wrapText="bothSides">
              <wp:wrapPolygon edited="0">
                <wp:start x="-144" y="0"/>
                <wp:lineTo x="-144" y="21546"/>
                <wp:lineTo x="21600" y="21546"/>
                <wp:lineTo x="21600" y="0"/>
                <wp:lineTo x="-144" y="0"/>
              </wp:wrapPolygon>
            </wp:wrapTight>
            <wp:docPr id="17" name="Рисунок 17" descr="razv2_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azv2_3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2857500" cy="3733800"/>
            <wp:effectExtent l="19050" t="0" r="0" b="0"/>
            <wp:wrapTight wrapText="bothSides">
              <wp:wrapPolygon edited="0">
                <wp:start x="-144" y="0"/>
                <wp:lineTo x="-144" y="21490"/>
                <wp:lineTo x="21600" y="21490"/>
                <wp:lineTo x="21600" y="0"/>
                <wp:lineTo x="-144" y="0"/>
              </wp:wrapPolygon>
            </wp:wrapTight>
            <wp:docPr id="14" name="Рисунок 14" descr="razv2_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azv2_3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Default="00751B10" w:rsidP="00751B10"/>
    <w:p w:rsidR="00751B10" w:rsidRPr="00D42B40" w:rsidRDefault="00751B10" w:rsidP="00751B10">
      <w:pPr>
        <w:rPr>
          <w:b/>
          <w:u w:val="single"/>
        </w:rPr>
      </w:pPr>
    </w:p>
    <w:p w:rsidR="00751B10" w:rsidRPr="00D42B40" w:rsidRDefault="00751B10" w:rsidP="00751B10">
      <w:pPr>
        <w:rPr>
          <w:b/>
          <w:u w:val="single"/>
        </w:rPr>
      </w:pPr>
    </w:p>
    <w:p w:rsidR="00751B10" w:rsidRPr="00D42B4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  <w:r w:rsidRPr="00D42B40">
        <w:rPr>
          <w:b/>
          <w:u w:val="single"/>
        </w:rPr>
        <w:t>Задания на нахождение закономерностей:</w:t>
      </w:r>
    </w:p>
    <w:p w:rsidR="00751B10" w:rsidRDefault="00751B10" w:rsidP="00751B10">
      <w:pPr>
        <w:rPr>
          <w:b/>
          <w:u w:val="single"/>
        </w:rPr>
      </w:pPr>
    </w:p>
    <w:p w:rsidR="00751B10" w:rsidRPr="00D42B40" w:rsidRDefault="00751B10" w:rsidP="00751B10">
      <w:r>
        <w:rPr>
          <w:noProof/>
        </w:rPr>
        <w:drawing>
          <wp:inline distT="0" distB="0" distL="0" distR="0">
            <wp:extent cx="2857500" cy="3676650"/>
            <wp:effectExtent l="19050" t="0" r="0" b="0"/>
            <wp:docPr id="4" name="Рисунок 4" descr="razv2_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azv2_3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57500" cy="3667125"/>
            <wp:effectExtent l="19050" t="0" r="0" b="0"/>
            <wp:docPr id="5" name="Рисунок 5" descr="razv2_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zv2_4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B10" w:rsidRPr="00D42B40" w:rsidRDefault="00751B10" w:rsidP="00751B10"/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Pr="00D42B40" w:rsidRDefault="00751B10" w:rsidP="00751B10">
      <w:pPr>
        <w:rPr>
          <w:b/>
          <w:u w:val="single"/>
        </w:rPr>
      </w:pPr>
      <w:r w:rsidRPr="00D42B40">
        <w:rPr>
          <w:b/>
          <w:u w:val="single"/>
        </w:rPr>
        <w:lastRenderedPageBreak/>
        <w:t>Простейшие умозаключения (определяется также запас знаний ребенка, эрудиция):</w:t>
      </w:r>
    </w:p>
    <w:p w:rsidR="00751B10" w:rsidRDefault="00751B10" w:rsidP="00751B10">
      <w:pPr>
        <w:rPr>
          <w:b/>
          <w:u w:val="single"/>
        </w:rPr>
      </w:pPr>
    </w:p>
    <w:p w:rsidR="00751B10" w:rsidRPr="00424B78" w:rsidRDefault="00751B10" w:rsidP="00751B10">
      <w:r>
        <w:rPr>
          <w:noProof/>
        </w:rPr>
        <w:drawing>
          <wp:inline distT="0" distB="0" distL="0" distR="0">
            <wp:extent cx="2857500" cy="3781425"/>
            <wp:effectExtent l="19050" t="0" r="0" b="0"/>
            <wp:docPr id="6" name="Рисунок 6" descr="razv2_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azv2_4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57500" cy="3857625"/>
            <wp:effectExtent l="19050" t="0" r="0" b="0"/>
            <wp:docPr id="7" name="Рисунок 7" descr="razv2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azv2_4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612775</wp:posOffset>
            </wp:positionV>
            <wp:extent cx="2857500" cy="3838575"/>
            <wp:effectExtent l="19050" t="0" r="0" b="0"/>
            <wp:wrapTight wrapText="bothSides">
              <wp:wrapPolygon edited="0">
                <wp:start x="-144" y="0"/>
                <wp:lineTo x="-144" y="21546"/>
                <wp:lineTo x="21600" y="21546"/>
                <wp:lineTo x="21600" y="0"/>
                <wp:lineTo x="-144" y="0"/>
              </wp:wrapPolygon>
            </wp:wrapTight>
            <wp:docPr id="19" name="Рисунок 19" descr="razv2_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azv2_4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26035</wp:posOffset>
            </wp:positionV>
            <wp:extent cx="4187190" cy="2403475"/>
            <wp:effectExtent l="19050" t="0" r="3810" b="0"/>
            <wp:wrapNone/>
            <wp:docPr id="20" name="Рисунок 20" descr="razv2_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razv2_4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190" cy="240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  <w:r w:rsidRPr="00717318">
        <w:rPr>
          <w:b/>
          <w:u w:val="single"/>
        </w:rPr>
        <w:lastRenderedPageBreak/>
        <w:t>Задания на установление логических связей:</w:t>
      </w: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r>
        <w:rPr>
          <w:noProof/>
        </w:rPr>
        <w:drawing>
          <wp:inline distT="0" distB="0" distL="0" distR="0">
            <wp:extent cx="2857500" cy="3743325"/>
            <wp:effectExtent l="19050" t="0" r="0" b="0"/>
            <wp:docPr id="8" name="Рисунок 8" descr="razv2_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azv2_47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57500" cy="3705225"/>
            <wp:effectExtent l="19050" t="0" r="0" b="0"/>
            <wp:docPr id="9" name="Рисунок 9" descr="razv2_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azv2_46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B10" w:rsidRDefault="00751B10" w:rsidP="00751B10"/>
    <w:p w:rsidR="00751B10" w:rsidRDefault="00751B10" w:rsidP="00751B10">
      <w:pPr>
        <w:rPr>
          <w:b/>
          <w:u w:val="single"/>
        </w:rPr>
      </w:pPr>
      <w:r w:rsidRPr="00717318">
        <w:rPr>
          <w:b/>
          <w:u w:val="single"/>
        </w:rPr>
        <w:t>Составление рассказа:</w:t>
      </w:r>
    </w:p>
    <w:p w:rsidR="00751B10" w:rsidRDefault="00751B10" w:rsidP="00751B10">
      <w:pPr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127635</wp:posOffset>
            </wp:positionV>
            <wp:extent cx="3415665" cy="4339590"/>
            <wp:effectExtent l="19050" t="0" r="0" b="0"/>
            <wp:wrapTight wrapText="bothSides">
              <wp:wrapPolygon edited="0">
                <wp:start x="-120" y="0"/>
                <wp:lineTo x="-120" y="21524"/>
                <wp:lineTo x="21564" y="21524"/>
                <wp:lineTo x="21564" y="0"/>
                <wp:lineTo x="-120" y="0"/>
              </wp:wrapPolygon>
            </wp:wrapTight>
            <wp:docPr id="21" name="Рисунок 21" descr="razv2_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azv2_48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665" cy="433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</w:p>
    <w:p w:rsidR="00751B10" w:rsidRDefault="00751B10" w:rsidP="00751B10">
      <w:pPr>
        <w:rPr>
          <w:b/>
          <w:u w:val="single"/>
        </w:rPr>
      </w:pPr>
      <w:r w:rsidRPr="005D14C7">
        <w:rPr>
          <w:b/>
          <w:u w:val="single"/>
        </w:rPr>
        <w:lastRenderedPageBreak/>
        <w:t>Еще одно задание для диагностики развития у ребенка наглядно-образного мышления.</w:t>
      </w:r>
    </w:p>
    <w:p w:rsidR="00751B10" w:rsidRDefault="00751B10" w:rsidP="00751B10">
      <w:pPr>
        <w:rPr>
          <w:b/>
          <w:u w:val="single"/>
        </w:rPr>
      </w:pPr>
    </w:p>
    <w:p w:rsidR="00751B10" w:rsidRPr="005D14C7" w:rsidRDefault="00751B10" w:rsidP="00751B10">
      <w:pPr>
        <w:rPr>
          <w:b/>
        </w:rPr>
      </w:pPr>
      <w:r>
        <w:rPr>
          <w:b/>
          <w:noProof/>
        </w:rPr>
        <w:drawing>
          <wp:inline distT="0" distB="0" distL="0" distR="0">
            <wp:extent cx="4638675" cy="2257425"/>
            <wp:effectExtent l="19050" t="0" r="9525" b="0"/>
            <wp:docPr id="10" name="Рисунок 10" descr="razv2_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azv2_49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239" w:rsidRDefault="00AF3239"/>
    <w:sectPr w:rsidR="00AF3239" w:rsidSect="00E37CB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B10"/>
    <w:rsid w:val="00751B10"/>
    <w:rsid w:val="00AF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B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B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2011</Words>
  <Characters>11465</Characters>
  <Application>Microsoft Office Word</Application>
  <DocSecurity>0</DocSecurity>
  <Lines>95</Lines>
  <Paragraphs>26</Paragraphs>
  <ScaleCrop>false</ScaleCrop>
  <Company/>
  <LinksUpToDate>false</LinksUpToDate>
  <CharactersWithSpaces>13450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2017-09-21T17:45:00Z</dcterms:created>
  <dcterms:modified xsi:type="dcterms:W3CDTF">2017-09-21T17:45:00Z</dcterms:modified>
</cp:coreProperties>
</file>